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53C1" w14:textId="77777777" w:rsidR="007B0DE1" w:rsidRDefault="009D7445" w:rsidP="006C5E88">
      <w:pPr>
        <w:spacing w:after="360"/>
        <w:ind w:left="1416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 xml:space="preserve">ZÁVÄZNÉ </w:t>
      </w:r>
      <w:r w:rsidR="00C96006">
        <w:rPr>
          <w:rFonts w:ascii="Arial" w:hAnsi="Arial" w:cs="Arial"/>
          <w:b/>
          <w:sz w:val="28"/>
          <w:szCs w:val="28"/>
          <w:lang w:val="sk-SK"/>
        </w:rPr>
        <w:t>VY</w:t>
      </w:r>
      <w:r w:rsidR="001E4A3D" w:rsidRPr="006B21D5">
        <w:rPr>
          <w:rFonts w:ascii="Arial" w:hAnsi="Arial" w:cs="Arial"/>
          <w:b/>
          <w:sz w:val="28"/>
          <w:szCs w:val="28"/>
          <w:lang w:val="sk-SK"/>
        </w:rPr>
        <w:t>HLÁSENIE</w:t>
      </w:r>
      <w:r>
        <w:rPr>
          <w:rFonts w:ascii="Arial" w:hAnsi="Arial" w:cs="Arial"/>
          <w:b/>
          <w:sz w:val="28"/>
          <w:szCs w:val="28"/>
          <w:lang w:val="sk-SK"/>
        </w:rPr>
        <w:t xml:space="preserve"> FYZICKEJ OSOBY</w:t>
      </w:r>
      <w:r w:rsidR="008A20AE">
        <w:rPr>
          <w:rFonts w:ascii="Arial" w:hAnsi="Arial" w:cs="Arial"/>
          <w:b/>
          <w:sz w:val="28"/>
          <w:szCs w:val="28"/>
          <w:lang w:val="sk-SK"/>
        </w:rPr>
        <w:tab/>
      </w:r>
      <w:r w:rsidR="008A20AE">
        <w:rPr>
          <w:rFonts w:ascii="Arial" w:hAnsi="Arial" w:cs="Arial"/>
          <w:b/>
          <w:sz w:val="28"/>
          <w:szCs w:val="28"/>
          <w:lang w:val="sk-SK"/>
        </w:rPr>
        <w:tab/>
      </w:r>
      <w:r w:rsidR="008A20AE">
        <w:rPr>
          <w:rFonts w:ascii="Arial" w:hAnsi="Arial" w:cs="Arial"/>
          <w:b/>
          <w:sz w:val="28"/>
          <w:szCs w:val="28"/>
          <w:lang w:val="sk-SK"/>
        </w:rPr>
        <w:tab/>
        <w:t xml:space="preserve"> (politicky exponovaná osoba)</w:t>
      </w:r>
    </w:p>
    <w:tbl>
      <w:tblPr>
        <w:tblStyle w:val="Mriekatabuky"/>
        <w:tblW w:w="9356" w:type="dxa"/>
        <w:jc w:val="center"/>
        <w:tblLook w:val="04A0" w:firstRow="1" w:lastRow="0" w:firstColumn="1" w:lastColumn="0" w:noHBand="0" w:noVBand="1"/>
      </w:tblPr>
      <w:tblGrid>
        <w:gridCol w:w="2944"/>
        <w:gridCol w:w="6412"/>
      </w:tblGrid>
      <w:tr w:rsidR="009D7445" w14:paraId="2B736F2F" w14:textId="77777777" w:rsidTr="00884994">
        <w:trPr>
          <w:trHeight w:val="284"/>
          <w:jc w:val="center"/>
        </w:trPr>
        <w:tc>
          <w:tcPr>
            <w:tcW w:w="9356" w:type="dxa"/>
            <w:gridSpan w:val="2"/>
          </w:tcPr>
          <w:p w14:paraId="38A4F5B8" w14:textId="77777777" w:rsidR="009D7445" w:rsidRPr="00185ACB" w:rsidRDefault="009D7445" w:rsidP="00831D9B">
            <w:pPr>
              <w:rPr>
                <w:rFonts w:ascii="Arial" w:hAnsi="Arial" w:cs="Arial"/>
                <w:b/>
              </w:rPr>
            </w:pPr>
            <w:r w:rsidRPr="00185ACB">
              <w:rPr>
                <w:rFonts w:ascii="Arial" w:hAnsi="Arial" w:cs="Arial"/>
                <w:b/>
              </w:rPr>
              <w:t xml:space="preserve">Identifikačné údaje klienta </w:t>
            </w:r>
          </w:p>
        </w:tc>
      </w:tr>
      <w:tr w:rsidR="009D7445" w14:paraId="3A525C13" w14:textId="77777777" w:rsidTr="00884994">
        <w:trPr>
          <w:trHeight w:val="397"/>
          <w:jc w:val="center"/>
        </w:trPr>
        <w:tc>
          <w:tcPr>
            <w:tcW w:w="2944" w:type="dxa"/>
            <w:vAlign w:val="center"/>
          </w:tcPr>
          <w:p w14:paraId="067D21AA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Obchodné meno:</w:t>
            </w:r>
          </w:p>
        </w:tc>
        <w:tc>
          <w:tcPr>
            <w:tcW w:w="6412" w:type="dxa"/>
          </w:tcPr>
          <w:p w14:paraId="09812418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  <w:tr w:rsidR="009D7445" w14:paraId="40C0F16D" w14:textId="77777777" w:rsidTr="00884994">
        <w:trPr>
          <w:trHeight w:val="397"/>
          <w:jc w:val="center"/>
        </w:trPr>
        <w:tc>
          <w:tcPr>
            <w:tcW w:w="2944" w:type="dxa"/>
            <w:vAlign w:val="center"/>
          </w:tcPr>
          <w:p w14:paraId="04A316F4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sídlom:</w:t>
            </w:r>
          </w:p>
        </w:tc>
        <w:tc>
          <w:tcPr>
            <w:tcW w:w="6412" w:type="dxa"/>
          </w:tcPr>
          <w:p w14:paraId="7FB43E24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  <w:tr w:rsidR="009D7445" w14:paraId="1AD22E87" w14:textId="77777777" w:rsidTr="00884994">
        <w:trPr>
          <w:trHeight w:val="397"/>
          <w:jc w:val="center"/>
        </w:trPr>
        <w:tc>
          <w:tcPr>
            <w:tcW w:w="2944" w:type="dxa"/>
            <w:vAlign w:val="center"/>
          </w:tcPr>
          <w:p w14:paraId="44FAB04C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6412" w:type="dxa"/>
          </w:tcPr>
          <w:p w14:paraId="604A3B4F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  <w:tr w:rsidR="009D7445" w14:paraId="0F4851DA" w14:textId="77777777" w:rsidTr="00884994">
        <w:trPr>
          <w:jc w:val="center"/>
        </w:trPr>
        <w:tc>
          <w:tcPr>
            <w:tcW w:w="2944" w:type="dxa"/>
          </w:tcPr>
          <w:p w14:paraId="0C4FA8F1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Zapísaný: v Obchodnom registri</w:t>
            </w:r>
          </w:p>
        </w:tc>
        <w:tc>
          <w:tcPr>
            <w:tcW w:w="6412" w:type="dxa"/>
          </w:tcPr>
          <w:p w14:paraId="6710EC5B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</w:tbl>
    <w:p w14:paraId="0ABCC50E" w14:textId="77777777" w:rsidR="00481859" w:rsidRDefault="009D7445" w:rsidP="007B68BF">
      <w:pPr>
        <w:spacing w:after="100" w:afterAutospacing="1"/>
        <w:jc w:val="both"/>
        <w:rPr>
          <w:rFonts w:ascii="Arial" w:hAnsi="Arial" w:cs="Arial"/>
          <w:lang w:val="sk-SK"/>
        </w:rPr>
      </w:pPr>
      <w:r w:rsidRPr="006B21D5">
        <w:rPr>
          <w:rFonts w:ascii="Arial" w:hAnsi="Arial" w:cs="Arial"/>
          <w:lang w:val="sk-SK"/>
        </w:rPr>
        <w:t>pre potreby identifikácie politicky exponovanej osoby podľa zákona č. 297/2008</w:t>
      </w:r>
      <w:r>
        <w:rPr>
          <w:rFonts w:ascii="Arial" w:hAnsi="Arial" w:cs="Arial"/>
          <w:lang w:val="sk-SK"/>
        </w:rPr>
        <w:t xml:space="preserve"> </w:t>
      </w:r>
      <w:proofErr w:type="spellStart"/>
      <w:r w:rsidRPr="006B21D5">
        <w:rPr>
          <w:rFonts w:ascii="Arial" w:hAnsi="Arial" w:cs="Arial"/>
          <w:lang w:val="sk-SK"/>
        </w:rPr>
        <w:t>Z.z</w:t>
      </w:r>
      <w:proofErr w:type="spellEnd"/>
      <w:r w:rsidRPr="006B21D5">
        <w:rPr>
          <w:rFonts w:ascii="Arial" w:hAnsi="Arial" w:cs="Arial"/>
          <w:lang w:val="sk-SK"/>
        </w:rPr>
        <w:t>. o ochrane pred legalizáciou príjmov z trestnej činnosti a o ochrane pred financovaním terorizmu</w:t>
      </w:r>
      <w:r w:rsidR="0037370B">
        <w:rPr>
          <w:rFonts w:ascii="Arial" w:hAnsi="Arial" w:cs="Arial"/>
          <w:lang w:val="sk-SK"/>
        </w:rPr>
        <w:t xml:space="preserve"> </w:t>
      </w:r>
      <w:bookmarkStart w:id="0" w:name="_GoBack"/>
      <w:bookmarkEnd w:id="0"/>
      <w:r w:rsidR="0037370B">
        <w:rPr>
          <w:rFonts w:ascii="Arial" w:hAnsi="Arial" w:cs="Arial"/>
          <w:lang w:val="sk-SK"/>
        </w:rPr>
        <w:t>a o zmene a doplnení niektorých zákonov v znení neskorších predpisov</w:t>
      </w:r>
      <w:r>
        <w:rPr>
          <w:rFonts w:ascii="Arial" w:hAnsi="Arial" w:cs="Arial"/>
          <w:lang w:val="sk-SK"/>
        </w:rPr>
        <w:t>.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2944"/>
        <w:gridCol w:w="1985"/>
        <w:gridCol w:w="2234"/>
        <w:gridCol w:w="2193"/>
      </w:tblGrid>
      <w:tr w:rsidR="009D7445" w14:paraId="68277258" w14:textId="77777777" w:rsidTr="00831D9B">
        <w:trPr>
          <w:trHeight w:val="284"/>
        </w:trPr>
        <w:tc>
          <w:tcPr>
            <w:tcW w:w="9356" w:type="dxa"/>
            <w:gridSpan w:val="4"/>
          </w:tcPr>
          <w:p w14:paraId="06E05B9E" w14:textId="77777777" w:rsidR="009D7445" w:rsidRPr="00185ACB" w:rsidRDefault="009D7445" w:rsidP="00831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Identifikačné údaje fyzickej osoby - klienta</w:t>
            </w:r>
            <w:r w:rsidRPr="00185AC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D7445" w14:paraId="50CFC1AA" w14:textId="77777777" w:rsidTr="00884994">
        <w:trPr>
          <w:trHeight w:val="397"/>
        </w:trPr>
        <w:tc>
          <w:tcPr>
            <w:tcW w:w="2944" w:type="dxa"/>
            <w:vAlign w:val="center"/>
          </w:tcPr>
          <w:p w14:paraId="4C5A91C7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priezvisko, titul: </w:t>
            </w:r>
          </w:p>
        </w:tc>
        <w:tc>
          <w:tcPr>
            <w:tcW w:w="6412" w:type="dxa"/>
            <w:gridSpan w:val="3"/>
            <w:vAlign w:val="center"/>
          </w:tcPr>
          <w:p w14:paraId="49976A24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  <w:tr w:rsidR="009D7445" w14:paraId="5F9FBA37" w14:textId="77777777" w:rsidTr="00884994">
        <w:trPr>
          <w:trHeight w:val="397"/>
        </w:trPr>
        <w:tc>
          <w:tcPr>
            <w:tcW w:w="2944" w:type="dxa"/>
            <w:vAlign w:val="center"/>
          </w:tcPr>
          <w:p w14:paraId="4D4587C0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Miesto narodenia, štát </w:t>
            </w:r>
          </w:p>
        </w:tc>
        <w:tc>
          <w:tcPr>
            <w:tcW w:w="6412" w:type="dxa"/>
            <w:gridSpan w:val="3"/>
            <w:vAlign w:val="center"/>
          </w:tcPr>
          <w:p w14:paraId="7F75A74A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  <w:tr w:rsidR="009D7445" w14:paraId="064F2486" w14:textId="77777777" w:rsidTr="00884994">
        <w:trPr>
          <w:trHeight w:val="397"/>
        </w:trPr>
        <w:tc>
          <w:tcPr>
            <w:tcW w:w="2944" w:type="dxa"/>
            <w:vAlign w:val="center"/>
          </w:tcPr>
          <w:p w14:paraId="0DB7C566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</w:t>
            </w:r>
          </w:p>
        </w:tc>
        <w:tc>
          <w:tcPr>
            <w:tcW w:w="6412" w:type="dxa"/>
            <w:gridSpan w:val="3"/>
            <w:vAlign w:val="center"/>
          </w:tcPr>
          <w:p w14:paraId="5E1C7F5E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  <w:tr w:rsidR="009D7445" w14:paraId="18F17D56" w14:textId="77777777" w:rsidTr="00884994">
        <w:trPr>
          <w:trHeight w:val="397"/>
        </w:trPr>
        <w:tc>
          <w:tcPr>
            <w:tcW w:w="2944" w:type="dxa"/>
            <w:vAlign w:val="center"/>
          </w:tcPr>
          <w:p w14:paraId="2538E752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Rodné číslo </w:t>
            </w:r>
          </w:p>
        </w:tc>
        <w:tc>
          <w:tcPr>
            <w:tcW w:w="1985" w:type="dxa"/>
            <w:vAlign w:val="center"/>
          </w:tcPr>
          <w:p w14:paraId="130F08F0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14:paraId="42D691FD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Dátum narodenia </w:t>
            </w:r>
          </w:p>
        </w:tc>
        <w:tc>
          <w:tcPr>
            <w:tcW w:w="2193" w:type="dxa"/>
            <w:vAlign w:val="center"/>
          </w:tcPr>
          <w:p w14:paraId="3CAB7698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  <w:tr w:rsidR="009D7445" w14:paraId="1FAA3A3B" w14:textId="77777777" w:rsidTr="00884994">
        <w:trPr>
          <w:trHeight w:val="397"/>
        </w:trPr>
        <w:tc>
          <w:tcPr>
            <w:tcW w:w="2944" w:type="dxa"/>
            <w:vAlign w:val="center"/>
          </w:tcPr>
          <w:p w14:paraId="03621719" w14:textId="77777777" w:rsidR="009D7445" w:rsidRDefault="009D7445" w:rsidP="00831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pobyt adresa</w:t>
            </w:r>
          </w:p>
        </w:tc>
        <w:tc>
          <w:tcPr>
            <w:tcW w:w="6412" w:type="dxa"/>
            <w:gridSpan w:val="3"/>
            <w:vAlign w:val="center"/>
          </w:tcPr>
          <w:p w14:paraId="651CDF2A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  <w:tr w:rsidR="009D7445" w14:paraId="3A925D29" w14:textId="77777777" w:rsidTr="00884994">
        <w:trPr>
          <w:trHeight w:val="397"/>
        </w:trPr>
        <w:tc>
          <w:tcPr>
            <w:tcW w:w="2944" w:type="dxa"/>
            <w:vAlign w:val="center"/>
          </w:tcPr>
          <w:p w14:paraId="6088B975" w14:textId="77777777" w:rsidR="009D7445" w:rsidRDefault="009D7445" w:rsidP="007B6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</w:t>
            </w:r>
            <w:r w:rsidR="007B68BF">
              <w:rPr>
                <w:rFonts w:ascii="Arial" w:hAnsi="Arial" w:cs="Arial"/>
              </w:rPr>
              <w:t>átna</w:t>
            </w:r>
            <w:r>
              <w:rPr>
                <w:rFonts w:ascii="Arial" w:hAnsi="Arial" w:cs="Arial"/>
              </w:rPr>
              <w:t xml:space="preserve"> príslušnosť</w:t>
            </w:r>
          </w:p>
        </w:tc>
        <w:tc>
          <w:tcPr>
            <w:tcW w:w="6412" w:type="dxa"/>
            <w:gridSpan w:val="3"/>
            <w:vAlign w:val="center"/>
          </w:tcPr>
          <w:p w14:paraId="783F970A" w14:textId="77777777" w:rsidR="009D7445" w:rsidRDefault="009D7445" w:rsidP="00831D9B">
            <w:pPr>
              <w:rPr>
                <w:rFonts w:ascii="Arial" w:hAnsi="Arial" w:cs="Arial"/>
              </w:rPr>
            </w:pPr>
          </w:p>
        </w:tc>
      </w:tr>
    </w:tbl>
    <w:p w14:paraId="2B10C164" w14:textId="77777777" w:rsidR="00873080" w:rsidRDefault="00873080" w:rsidP="00FA7766">
      <w:pPr>
        <w:jc w:val="both"/>
        <w:rPr>
          <w:rFonts w:ascii="Arial" w:hAnsi="Arial" w:cs="Arial"/>
          <w:lang w:val="sk-SK"/>
        </w:rPr>
      </w:pPr>
    </w:p>
    <w:p w14:paraId="2E046F40" w14:textId="5908361C" w:rsidR="001E4A3D" w:rsidRPr="006B21D5" w:rsidRDefault="00F46148" w:rsidP="00FA7766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Klient nižšie svojim podpisom záväzne vyhlasuje, </w:t>
      </w:r>
      <w:r w:rsidR="001E4A3D" w:rsidRPr="006B21D5">
        <w:rPr>
          <w:rFonts w:ascii="Arial" w:hAnsi="Arial" w:cs="Arial"/>
          <w:lang w:val="sk-SK"/>
        </w:rPr>
        <w:t>že</w:t>
      </w:r>
    </w:p>
    <w:p w14:paraId="7B2CBBD8" w14:textId="77777777" w:rsidR="001E4A3D" w:rsidRDefault="00252F53" w:rsidP="00FA7766">
      <w:pPr>
        <w:jc w:val="both"/>
        <w:rPr>
          <w:rFonts w:ascii="Arial" w:hAnsi="Arial" w:cs="Arial"/>
          <w:lang w:val="sk-SK"/>
        </w:rPr>
      </w:pPr>
      <w:sdt>
        <w:sdtPr>
          <w:rPr>
            <w:rFonts w:ascii="Arial" w:hAnsi="Arial" w:cs="Arial"/>
            <w:lang w:val="sk-SK"/>
          </w:rPr>
          <w:id w:val="-14221719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D7445">
            <w:rPr>
              <w:rFonts w:ascii="Segoe UI Symbol" w:eastAsia="MS Gothic" w:hAnsi="Segoe UI Symbol" w:cs="Segoe UI Symbol"/>
              <w:lang w:val="sk-SK"/>
            </w:rPr>
            <w:t>☐</w:t>
          </w:r>
        </w:sdtContent>
      </w:sdt>
      <w:r w:rsidR="009D7445">
        <w:rPr>
          <w:rFonts w:ascii="Arial" w:hAnsi="Arial" w:cs="Arial"/>
          <w:lang w:val="sk-SK"/>
        </w:rPr>
        <w:t xml:space="preserve">   </w:t>
      </w:r>
      <w:r w:rsidR="009D7445" w:rsidRPr="00617EDE">
        <w:rPr>
          <w:rFonts w:ascii="Arial" w:hAnsi="Arial" w:cs="Arial"/>
          <w:b/>
          <w:lang w:val="sk-SK"/>
        </w:rPr>
        <w:t>NIE</w:t>
      </w:r>
      <w:r w:rsidR="00F46148">
        <w:rPr>
          <w:rFonts w:ascii="Arial" w:hAnsi="Arial" w:cs="Arial"/>
          <w:b/>
          <w:lang w:val="sk-SK"/>
        </w:rPr>
        <w:t xml:space="preserve"> JE</w:t>
      </w:r>
      <w:r w:rsidR="001E4A3D" w:rsidRPr="006B21D5">
        <w:rPr>
          <w:rFonts w:ascii="Arial" w:hAnsi="Arial" w:cs="Arial"/>
          <w:lang w:val="sk-SK"/>
        </w:rPr>
        <w:t xml:space="preserve"> politicky exponovanou osobou, </w:t>
      </w:r>
      <w:r w:rsidR="009D7445">
        <w:rPr>
          <w:rFonts w:ascii="Arial" w:hAnsi="Arial" w:cs="Arial"/>
          <w:lang w:val="sk-SK"/>
        </w:rPr>
        <w:t>v zmysle uvedeného zákona</w:t>
      </w:r>
    </w:p>
    <w:p w14:paraId="7E2F4640" w14:textId="77777777" w:rsidR="009D7445" w:rsidRDefault="00252F53" w:rsidP="009D7445">
      <w:pPr>
        <w:tabs>
          <w:tab w:val="left" w:pos="690"/>
        </w:tabs>
        <w:jc w:val="both"/>
        <w:rPr>
          <w:rFonts w:ascii="Arial" w:hAnsi="Arial" w:cs="Arial"/>
          <w:lang w:val="sk-SK"/>
        </w:rPr>
      </w:pPr>
      <w:sdt>
        <w:sdtPr>
          <w:rPr>
            <w:rFonts w:ascii="Arial" w:hAnsi="Arial" w:cs="Arial"/>
            <w:lang w:val="sk-SK"/>
          </w:rPr>
          <w:id w:val="20923470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D7445">
            <w:rPr>
              <w:rFonts w:ascii="Segoe UI Symbol" w:eastAsia="MS Gothic" w:hAnsi="Segoe UI Symbol" w:cs="Segoe UI Symbol"/>
              <w:lang w:val="sk-SK"/>
            </w:rPr>
            <w:t>☐</w:t>
          </w:r>
        </w:sdtContent>
      </w:sdt>
      <w:r w:rsidR="009D7445">
        <w:rPr>
          <w:rFonts w:ascii="Arial" w:hAnsi="Arial" w:cs="Arial"/>
          <w:lang w:val="sk-SK"/>
        </w:rPr>
        <w:t xml:space="preserve">   </w:t>
      </w:r>
      <w:r w:rsidR="00F46148">
        <w:rPr>
          <w:rFonts w:ascii="Arial" w:hAnsi="Arial" w:cs="Arial"/>
          <w:b/>
          <w:lang w:val="sk-SK"/>
        </w:rPr>
        <w:t>JE</w:t>
      </w:r>
      <w:r w:rsidR="009D7445">
        <w:rPr>
          <w:rFonts w:ascii="Arial" w:hAnsi="Arial" w:cs="Arial"/>
          <w:lang w:val="sk-SK"/>
        </w:rPr>
        <w:t xml:space="preserve"> politicky exponovanou osobou v zmysle uvedeného zákona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34"/>
        <w:gridCol w:w="8678"/>
      </w:tblGrid>
      <w:tr w:rsidR="009D7445" w14:paraId="7F6991D1" w14:textId="77777777" w:rsidTr="00617EDE">
        <w:trPr>
          <w:trHeight w:val="485"/>
        </w:trPr>
        <w:tc>
          <w:tcPr>
            <w:tcW w:w="9212" w:type="dxa"/>
            <w:gridSpan w:val="2"/>
          </w:tcPr>
          <w:p w14:paraId="76A6FDF5" w14:textId="77777777" w:rsidR="009D7445" w:rsidRPr="00617EDE" w:rsidRDefault="009D7445" w:rsidP="009D7445">
            <w:pPr>
              <w:pStyle w:val="Odsekzoznamu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7EDE">
              <w:rPr>
                <w:rFonts w:ascii="Arial" w:hAnsi="Arial" w:cs="Arial"/>
                <w:b/>
                <w:sz w:val="18"/>
                <w:szCs w:val="18"/>
              </w:rPr>
              <w:t>Nakoľko mu je alebo v minulosti bola zverená významná verejná funkcia (verejná funkcia), ktorou je:</w:t>
            </w:r>
          </w:p>
        </w:tc>
      </w:tr>
      <w:tr w:rsidR="009D7445" w14:paraId="0043587C" w14:textId="77777777" w:rsidTr="007B68BF">
        <w:trPr>
          <w:trHeight w:val="50"/>
        </w:trPr>
        <w:tc>
          <w:tcPr>
            <w:tcW w:w="534" w:type="dxa"/>
          </w:tcPr>
          <w:p w14:paraId="100BFBD6" w14:textId="77777777" w:rsidR="009D7445" w:rsidRPr="00617EDE" w:rsidRDefault="009D7445" w:rsidP="00FA7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8" w:type="dxa"/>
          </w:tcPr>
          <w:p w14:paraId="36C8EC6D" w14:textId="77777777" w:rsidR="009D7445" w:rsidRPr="00A87446" w:rsidRDefault="00252F53" w:rsidP="009D7445">
            <w:pPr>
              <w:tabs>
                <w:tab w:val="left" w:pos="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94702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7446">
                  <w:rPr>
                    <w:rFonts w:ascii="Segoe UI Symbol" w:eastAsia="Yu Gothic U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445" w:rsidRPr="00A87446">
              <w:rPr>
                <w:rFonts w:ascii="Arial" w:hAnsi="Arial" w:cs="Arial"/>
                <w:sz w:val="20"/>
                <w:szCs w:val="20"/>
              </w:rPr>
              <w:t xml:space="preserve"> hlava štátu, predseda vlády, podpredseda vlády, minister, vedúci ústredného orgánu štátnej </w:t>
            </w:r>
            <w:r w:rsidR="00A87446" w:rsidRPr="00A8744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D7445" w:rsidRPr="00A87446">
              <w:rPr>
                <w:rFonts w:ascii="Arial" w:hAnsi="Arial" w:cs="Arial"/>
                <w:sz w:val="20"/>
                <w:szCs w:val="20"/>
              </w:rPr>
              <w:t>správy, štátny tajomník alebo obdobný zástupca ministra,</w:t>
            </w:r>
          </w:p>
          <w:p w14:paraId="5522E777" w14:textId="77777777" w:rsidR="009D7445" w:rsidRPr="00A87446" w:rsidRDefault="00252F53" w:rsidP="009D7445">
            <w:pPr>
              <w:tabs>
                <w:tab w:val="left" w:pos="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7941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D7445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445" w:rsidRPr="00A87446">
              <w:rPr>
                <w:rFonts w:ascii="Arial" w:hAnsi="Arial" w:cs="Arial"/>
                <w:sz w:val="20"/>
                <w:szCs w:val="20"/>
              </w:rPr>
              <w:t xml:space="preserve">  poslanec zákonodarného zboru</w:t>
            </w:r>
          </w:p>
          <w:p w14:paraId="3716A037" w14:textId="2509C5C2" w:rsidR="009D7445" w:rsidRPr="00A87446" w:rsidRDefault="00252F53" w:rsidP="009D7445">
            <w:pPr>
              <w:tabs>
                <w:tab w:val="left" w:pos="11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41617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D7445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445" w:rsidRPr="00A87446">
              <w:rPr>
                <w:rFonts w:ascii="Arial" w:hAnsi="Arial" w:cs="Arial"/>
                <w:sz w:val="20"/>
                <w:szCs w:val="20"/>
              </w:rPr>
              <w:t xml:space="preserve"> sudca najvyššieho súdu, sudca</w:t>
            </w:r>
            <w:r w:rsidR="00870756">
              <w:rPr>
                <w:rFonts w:ascii="Arial" w:hAnsi="Arial" w:cs="Arial"/>
                <w:sz w:val="20"/>
                <w:szCs w:val="20"/>
              </w:rPr>
              <w:t xml:space="preserve"> najvyššieho správneho súdu, sudca</w:t>
            </w:r>
            <w:r w:rsidR="009D7445" w:rsidRPr="00A87446">
              <w:rPr>
                <w:rFonts w:ascii="Arial" w:hAnsi="Arial" w:cs="Arial"/>
                <w:sz w:val="20"/>
                <w:szCs w:val="20"/>
              </w:rPr>
              <w:t xml:space="preserve"> ústavného súdu alebo iných súdnych orgánov vyššieho</w:t>
            </w:r>
            <w:r w:rsidR="00870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445" w:rsidRPr="00A87446">
              <w:rPr>
                <w:rFonts w:ascii="Arial" w:hAnsi="Arial" w:cs="Arial"/>
                <w:sz w:val="20"/>
                <w:szCs w:val="20"/>
              </w:rPr>
              <w:t>stupňa, proti rozhodnutiu ktorých sa s výnimkou osobitných prípadov už nemožno odvolať,</w:t>
            </w:r>
            <w:r w:rsidR="00870756">
              <w:rPr>
                <w:rFonts w:ascii="Arial" w:hAnsi="Arial" w:cs="Arial"/>
                <w:sz w:val="20"/>
                <w:szCs w:val="20"/>
              </w:rPr>
              <w:t xml:space="preserve"> predseda Súdnej rady Slovenskej republiky, podpredseda Súdnej rady Slovenskej republiky, predseda Špecializovaného trestného súdu, podpredseda Špecializovaného trestného súdu, predseda krajského súdu, podpredseda krajského súdu, </w:t>
            </w:r>
            <w:r w:rsidR="00873080">
              <w:rPr>
                <w:rFonts w:ascii="Arial" w:hAnsi="Arial" w:cs="Arial"/>
                <w:sz w:val="20"/>
                <w:szCs w:val="20"/>
              </w:rPr>
              <w:t xml:space="preserve">predseda správneho súdu, podpredseda správneho súdu, </w:t>
            </w:r>
            <w:r w:rsidR="00870756">
              <w:rPr>
                <w:rFonts w:ascii="Arial" w:hAnsi="Arial" w:cs="Arial"/>
                <w:sz w:val="20"/>
                <w:szCs w:val="20"/>
              </w:rPr>
              <w:t>predseda okresného súdu alebo podpredseda okresného súdu,</w:t>
            </w:r>
          </w:p>
          <w:p w14:paraId="7A0D2B9A" w14:textId="77777777" w:rsidR="009D7445" w:rsidRPr="00A87446" w:rsidRDefault="00252F53" w:rsidP="009D7445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82701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D7445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A874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7445" w:rsidRPr="00A87446">
              <w:rPr>
                <w:rFonts w:ascii="Arial" w:hAnsi="Arial" w:cs="Arial"/>
                <w:sz w:val="20"/>
                <w:szCs w:val="20"/>
              </w:rPr>
              <w:t>člen dvora audítorov alebo rady centrálnej banky,</w:t>
            </w:r>
          </w:p>
          <w:p w14:paraId="664EBA0A" w14:textId="77777777" w:rsidR="009D7445" w:rsidRPr="00A87446" w:rsidRDefault="00252F53" w:rsidP="009D7445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8542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D7445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A874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7445" w:rsidRPr="00A87446">
              <w:rPr>
                <w:rFonts w:ascii="Arial" w:hAnsi="Arial" w:cs="Arial"/>
                <w:sz w:val="20"/>
                <w:szCs w:val="20"/>
              </w:rPr>
              <w:t>veľvyslanec, chargé d</w:t>
            </w:r>
            <w:r w:rsidR="00A87446">
              <w:rPr>
                <w:rFonts w:ascii="Arial" w:hAnsi="Arial" w:cs="Arial"/>
                <w:sz w:val="20"/>
                <w:szCs w:val="20"/>
              </w:rPr>
              <w:t>'</w:t>
            </w:r>
            <w:r w:rsidR="009D7445" w:rsidRPr="00A87446">
              <w:rPr>
                <w:rFonts w:ascii="Arial" w:hAnsi="Arial" w:cs="Arial"/>
                <w:sz w:val="20"/>
                <w:szCs w:val="20"/>
              </w:rPr>
              <w:t>affaires,</w:t>
            </w:r>
          </w:p>
          <w:p w14:paraId="7543FEA7" w14:textId="77777777" w:rsidR="009D7445" w:rsidRPr="00A87446" w:rsidRDefault="00252F53" w:rsidP="00617EDE">
            <w:pPr>
              <w:tabs>
                <w:tab w:val="left" w:pos="20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64743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D7445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A87446">
              <w:rPr>
                <w:rFonts w:ascii="Arial" w:hAnsi="Arial" w:cs="Arial"/>
                <w:sz w:val="20"/>
                <w:szCs w:val="20"/>
              </w:rPr>
              <w:t xml:space="preserve"> vysoko postavený príslušník ozbrojených síl, ozbrojených zborov alebo ozbrojených bezpečnostných zborov,</w:t>
            </w:r>
          </w:p>
          <w:p w14:paraId="4C8D3185" w14:textId="77777777" w:rsidR="00870756" w:rsidRDefault="00252F53" w:rsidP="00617EDE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55658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7EDE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A87446">
              <w:rPr>
                <w:rFonts w:ascii="Arial" w:hAnsi="Arial" w:cs="Arial"/>
                <w:sz w:val="20"/>
                <w:szCs w:val="20"/>
              </w:rPr>
              <w:t xml:space="preserve"> člen riadiaceho orgánu, dozorného orgánu alebo kontrolného orgánu štátneho podniku alebo obchodnej spoločnosti patriacej do vlastníctva štátu, </w:t>
            </w:r>
          </w:p>
          <w:p w14:paraId="5FB1A809" w14:textId="77777777" w:rsidR="00870756" w:rsidRDefault="00252F53" w:rsidP="00617EDE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49989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0756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0756">
              <w:rPr>
                <w:rFonts w:ascii="Arial" w:hAnsi="Arial" w:cs="Arial"/>
                <w:sz w:val="20"/>
                <w:szCs w:val="20"/>
              </w:rPr>
              <w:t xml:space="preserve">   generálny prokurátor, námestník generálneho prokurátora, špeciálny prokurátor, zástupca špeciálneho prokurátora, krajský prokurátor, námestník krajského prokurátora, okresný prokurátor alebo námestník okresného prokurátora, </w:t>
            </w:r>
          </w:p>
          <w:p w14:paraId="3D88509D" w14:textId="77777777" w:rsidR="00617EDE" w:rsidRPr="00A87446" w:rsidRDefault="00252F53" w:rsidP="00617EDE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38645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7EDE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A87446">
              <w:rPr>
                <w:rFonts w:ascii="Arial" w:hAnsi="Arial" w:cs="Arial"/>
                <w:sz w:val="20"/>
                <w:szCs w:val="20"/>
              </w:rPr>
              <w:t xml:space="preserve"> osoba v inej obdobnej funkcii</w:t>
            </w:r>
            <w:r w:rsidR="00870756">
              <w:rPr>
                <w:rFonts w:ascii="Arial" w:hAnsi="Arial" w:cs="Arial"/>
                <w:sz w:val="20"/>
                <w:szCs w:val="20"/>
              </w:rPr>
              <w:t xml:space="preserve"> s celoštátnym významom alebo regionálnym významom alebo inej obdobnej funkcii</w:t>
            </w:r>
            <w:r w:rsidR="00617EDE" w:rsidRPr="00A87446">
              <w:rPr>
                <w:rFonts w:ascii="Arial" w:hAnsi="Arial" w:cs="Arial"/>
                <w:sz w:val="20"/>
                <w:szCs w:val="20"/>
              </w:rPr>
              <w:t xml:space="preserve"> vykonávanej v inštitúciách Európskej únie alebo v medzinárodných organizáciách,</w:t>
            </w:r>
          </w:p>
          <w:p w14:paraId="31896DBA" w14:textId="77777777" w:rsidR="00617EDE" w:rsidRPr="00A87446" w:rsidRDefault="00252F53" w:rsidP="007B68BF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20977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7EDE" w:rsidRPr="00A874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A87446">
              <w:rPr>
                <w:rFonts w:ascii="Arial" w:hAnsi="Arial" w:cs="Arial"/>
                <w:sz w:val="20"/>
                <w:szCs w:val="20"/>
              </w:rPr>
              <w:t xml:space="preserve">  člen štatutárneho orgánu politickej strany alebo politického hnutia.</w:t>
            </w:r>
          </w:p>
        </w:tc>
      </w:tr>
      <w:tr w:rsidR="00617EDE" w14:paraId="2C264776" w14:textId="77777777" w:rsidTr="00617EDE">
        <w:trPr>
          <w:trHeight w:val="416"/>
        </w:trPr>
        <w:tc>
          <w:tcPr>
            <w:tcW w:w="9212" w:type="dxa"/>
            <w:gridSpan w:val="2"/>
          </w:tcPr>
          <w:p w14:paraId="32A62D58" w14:textId="77777777" w:rsidR="00617EDE" w:rsidRPr="00617EDE" w:rsidRDefault="00617EDE" w:rsidP="009D7445">
            <w:pPr>
              <w:tabs>
                <w:tab w:val="left" w:pos="6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7EDE">
              <w:rPr>
                <w:rFonts w:ascii="Arial" w:hAnsi="Arial" w:cs="Arial"/>
                <w:b/>
                <w:sz w:val="18"/>
                <w:szCs w:val="18"/>
              </w:rPr>
              <w:lastRenderedPageBreak/>
              <w:t>2. nakoľko je:</w:t>
            </w:r>
          </w:p>
        </w:tc>
      </w:tr>
      <w:tr w:rsidR="00617EDE" w14:paraId="4582141F" w14:textId="77777777" w:rsidTr="00617EDE">
        <w:trPr>
          <w:trHeight w:val="1305"/>
        </w:trPr>
        <w:tc>
          <w:tcPr>
            <w:tcW w:w="534" w:type="dxa"/>
          </w:tcPr>
          <w:p w14:paraId="53904E76" w14:textId="77777777" w:rsidR="00617EDE" w:rsidRPr="00617EDE" w:rsidRDefault="00617EDE" w:rsidP="00FA7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8" w:type="dxa"/>
          </w:tcPr>
          <w:p w14:paraId="621EE17A" w14:textId="77777777" w:rsidR="00617EDE" w:rsidRPr="00617EDE" w:rsidRDefault="00252F53" w:rsidP="00617EDE">
            <w:pPr>
              <w:tabs>
                <w:tab w:val="left" w:pos="13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9781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7EDE" w:rsidRPr="00617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617EDE">
              <w:rPr>
                <w:rFonts w:ascii="Arial" w:hAnsi="Arial" w:cs="Arial"/>
                <w:sz w:val="20"/>
                <w:szCs w:val="20"/>
              </w:rPr>
              <w:t xml:space="preserve">  manžel, manželka alebo osoba, ktorá má podobné postavenie ako manžel alebo manželka osoby uvedenej v odseku 1,</w:t>
            </w:r>
          </w:p>
          <w:p w14:paraId="55BCF2A4" w14:textId="77777777" w:rsidR="00617EDE" w:rsidRPr="00617EDE" w:rsidRDefault="00252F53" w:rsidP="00617EDE">
            <w:pPr>
              <w:tabs>
                <w:tab w:val="left" w:pos="13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0993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7EDE" w:rsidRPr="00617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617EDE">
              <w:rPr>
                <w:rFonts w:ascii="Arial" w:hAnsi="Arial" w:cs="Arial"/>
                <w:sz w:val="20"/>
                <w:szCs w:val="20"/>
              </w:rPr>
              <w:t xml:space="preserve">  dieťa, zať, nevesta osoby uvedenej v odseku 1 alebo osoba, ktorá má podobné postavenie ako zať alebo nevesta osoby uvedenej v odseku 1, alebo</w:t>
            </w:r>
          </w:p>
          <w:p w14:paraId="4CB557F1" w14:textId="21ED0720" w:rsidR="00617EDE" w:rsidRDefault="00252F53" w:rsidP="00617EDE">
            <w:pPr>
              <w:tabs>
                <w:tab w:val="left" w:pos="13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7929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7EDE" w:rsidRPr="00617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617EDE">
              <w:rPr>
                <w:rFonts w:ascii="Arial" w:hAnsi="Arial" w:cs="Arial"/>
                <w:sz w:val="20"/>
                <w:szCs w:val="20"/>
              </w:rPr>
              <w:t xml:space="preserve">  rodič osoby uvedenej v odseku 1.</w:t>
            </w:r>
          </w:p>
          <w:p w14:paraId="63FB94A3" w14:textId="77777777" w:rsidR="00F46148" w:rsidRPr="00617EDE" w:rsidRDefault="00F46148" w:rsidP="00617EDE">
            <w:pPr>
              <w:tabs>
                <w:tab w:val="left" w:pos="1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EDE" w14:paraId="0FD29DA4" w14:textId="77777777" w:rsidTr="00831D9B">
        <w:trPr>
          <w:trHeight w:val="416"/>
        </w:trPr>
        <w:tc>
          <w:tcPr>
            <w:tcW w:w="9212" w:type="dxa"/>
            <w:gridSpan w:val="2"/>
          </w:tcPr>
          <w:p w14:paraId="2A4ABA1C" w14:textId="77777777" w:rsidR="00617EDE" w:rsidRPr="00617EDE" w:rsidRDefault="00617EDE" w:rsidP="00831D9B">
            <w:pPr>
              <w:tabs>
                <w:tab w:val="left" w:pos="6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7EDE">
              <w:rPr>
                <w:rFonts w:ascii="Arial" w:hAnsi="Arial" w:cs="Arial"/>
                <w:b/>
                <w:sz w:val="18"/>
                <w:szCs w:val="18"/>
              </w:rPr>
              <w:t>3. nakoľko je konečným užívateľom výhod:</w:t>
            </w:r>
          </w:p>
        </w:tc>
      </w:tr>
      <w:tr w:rsidR="00617EDE" w14:paraId="31964F4E" w14:textId="77777777" w:rsidTr="00617EDE">
        <w:trPr>
          <w:trHeight w:val="803"/>
        </w:trPr>
        <w:tc>
          <w:tcPr>
            <w:tcW w:w="534" w:type="dxa"/>
          </w:tcPr>
          <w:p w14:paraId="1DF64B69" w14:textId="77777777" w:rsidR="00617EDE" w:rsidRPr="00617EDE" w:rsidRDefault="00617EDE" w:rsidP="00831D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8" w:type="dxa"/>
          </w:tcPr>
          <w:p w14:paraId="0CB7C2C8" w14:textId="77777777" w:rsidR="00617EDE" w:rsidRPr="00617EDE" w:rsidRDefault="00252F53" w:rsidP="00617EDE">
            <w:pPr>
              <w:tabs>
                <w:tab w:val="left" w:pos="13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7995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7EDE" w:rsidRPr="00617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617EDE">
              <w:rPr>
                <w:rFonts w:ascii="Arial" w:hAnsi="Arial" w:cs="Arial"/>
                <w:sz w:val="20"/>
                <w:szCs w:val="20"/>
              </w:rPr>
              <w:t xml:space="preserve"> rovnakého klienta alebo inak ovláda rovnakého klienta ako osoba uvedená v odseku 1 alebo podniká spolu s osobou uvedenou v odseku 1, alebo</w:t>
            </w:r>
          </w:p>
          <w:p w14:paraId="00B818A6" w14:textId="77777777" w:rsidR="00617EDE" w:rsidRPr="00617EDE" w:rsidRDefault="00252F53" w:rsidP="00617EDE">
            <w:pPr>
              <w:tabs>
                <w:tab w:val="left" w:pos="740"/>
                <w:tab w:val="left" w:pos="13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33848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7EDE" w:rsidRPr="00617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EDE" w:rsidRPr="00617EDE">
              <w:rPr>
                <w:rFonts w:ascii="Arial" w:hAnsi="Arial" w:cs="Arial"/>
                <w:sz w:val="20"/>
                <w:szCs w:val="20"/>
              </w:rPr>
              <w:t xml:space="preserve"> klienta, ktorý bol zriadený v prospech osoby uvedenej v odseku 1.</w:t>
            </w:r>
            <w:r w:rsidR="00617EDE" w:rsidRPr="00617ED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E6D2340" w14:textId="77777777" w:rsidR="009D7445" w:rsidRDefault="009D7445" w:rsidP="00FA7766">
      <w:pPr>
        <w:jc w:val="both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A52512" w14:paraId="2BE4EC39" w14:textId="77777777" w:rsidTr="00A87446">
        <w:trPr>
          <w:trHeight w:val="284"/>
        </w:trPr>
        <w:tc>
          <w:tcPr>
            <w:tcW w:w="9212" w:type="dxa"/>
            <w:gridSpan w:val="2"/>
          </w:tcPr>
          <w:p w14:paraId="6BEE3144" w14:textId="77777777" w:rsidR="00A52512" w:rsidRDefault="00A52512" w:rsidP="00A87446">
            <w:pPr>
              <w:jc w:val="both"/>
              <w:rPr>
                <w:rFonts w:ascii="Arial" w:hAnsi="Arial" w:cs="Arial"/>
              </w:rPr>
            </w:pPr>
            <w:r w:rsidRPr="00A87446">
              <w:rPr>
                <w:rFonts w:ascii="Arial" w:hAnsi="Arial" w:cs="Arial"/>
                <w:b/>
                <w:sz w:val="20"/>
                <w:szCs w:val="20"/>
              </w:rPr>
              <w:t>Ďalšie údaje v prípade klienta, ktorý JE politicky exponovanou osobu:</w:t>
            </w:r>
          </w:p>
        </w:tc>
      </w:tr>
      <w:tr w:rsidR="00A52512" w14:paraId="2227EB2C" w14:textId="77777777" w:rsidTr="00884994">
        <w:tc>
          <w:tcPr>
            <w:tcW w:w="3227" w:type="dxa"/>
            <w:vAlign w:val="center"/>
          </w:tcPr>
          <w:p w14:paraId="08471D8D" w14:textId="77777777" w:rsidR="00A52512" w:rsidRPr="00A87446" w:rsidRDefault="00A52512" w:rsidP="007B68BF">
            <w:pPr>
              <w:jc w:val="both"/>
              <w:rPr>
                <w:rFonts w:ascii="Arial" w:hAnsi="Arial" w:cs="Arial"/>
              </w:rPr>
            </w:pPr>
            <w:r w:rsidRPr="00A87446">
              <w:rPr>
                <w:rFonts w:ascii="Arial" w:hAnsi="Arial" w:cs="Arial"/>
              </w:rPr>
              <w:t>Identifikácia</w:t>
            </w:r>
            <w:r w:rsidR="007B68BF">
              <w:rPr>
                <w:rFonts w:ascii="Arial" w:hAnsi="Arial" w:cs="Arial"/>
              </w:rPr>
              <w:t xml:space="preserve"> </w:t>
            </w:r>
            <w:r w:rsidR="00A87446">
              <w:rPr>
                <w:rFonts w:ascii="Arial" w:hAnsi="Arial" w:cs="Arial"/>
              </w:rPr>
              <w:t>osoby v</w:t>
            </w:r>
            <w:r w:rsidRPr="00A87446">
              <w:rPr>
                <w:rFonts w:ascii="Arial" w:hAnsi="Arial" w:cs="Arial"/>
              </w:rPr>
              <w:t xml:space="preserve">ykonávajúcej verejnú funkciu </w:t>
            </w:r>
            <w:r w:rsidRPr="007B68BF">
              <w:rPr>
                <w:rFonts w:ascii="Arial" w:hAnsi="Arial" w:cs="Arial"/>
                <w:sz w:val="18"/>
                <w:szCs w:val="18"/>
              </w:rPr>
              <w:t>(v prípad klienta, ktorý je PEP podľa bodu 2 a 3</w:t>
            </w:r>
            <w:r w:rsidRPr="00A87446">
              <w:rPr>
                <w:rFonts w:ascii="Arial" w:hAnsi="Arial" w:cs="Arial"/>
              </w:rPr>
              <w:t>)</w:t>
            </w:r>
          </w:p>
        </w:tc>
        <w:tc>
          <w:tcPr>
            <w:tcW w:w="5985" w:type="dxa"/>
            <w:vAlign w:val="center"/>
          </w:tcPr>
          <w:p w14:paraId="2B4571B5" w14:textId="77777777" w:rsidR="00A52512" w:rsidRDefault="00A52512" w:rsidP="00FA7766">
            <w:pPr>
              <w:jc w:val="both"/>
              <w:rPr>
                <w:rFonts w:ascii="Arial" w:hAnsi="Arial" w:cs="Arial"/>
              </w:rPr>
            </w:pPr>
          </w:p>
        </w:tc>
      </w:tr>
      <w:tr w:rsidR="00A52512" w14:paraId="02B7CFB0" w14:textId="77777777" w:rsidTr="00884994">
        <w:tc>
          <w:tcPr>
            <w:tcW w:w="3227" w:type="dxa"/>
            <w:vAlign w:val="center"/>
          </w:tcPr>
          <w:p w14:paraId="7075B639" w14:textId="77777777" w:rsidR="00A52512" w:rsidRPr="00A87446" w:rsidRDefault="00A52512" w:rsidP="00A87446">
            <w:pPr>
              <w:jc w:val="both"/>
              <w:rPr>
                <w:rFonts w:ascii="Arial" w:hAnsi="Arial" w:cs="Arial"/>
              </w:rPr>
            </w:pPr>
            <w:r w:rsidRPr="00A87446">
              <w:rPr>
                <w:rFonts w:ascii="Arial" w:hAnsi="Arial" w:cs="Arial"/>
              </w:rPr>
              <w:t>Trvanie</w:t>
            </w:r>
            <w:r w:rsidR="00A87446">
              <w:rPr>
                <w:rFonts w:ascii="Arial" w:hAnsi="Arial" w:cs="Arial"/>
              </w:rPr>
              <w:t xml:space="preserve"> </w:t>
            </w:r>
            <w:r w:rsidRPr="00A87446">
              <w:rPr>
                <w:rFonts w:ascii="Arial" w:hAnsi="Arial" w:cs="Arial"/>
              </w:rPr>
              <w:t>výkonu</w:t>
            </w:r>
            <w:r w:rsidR="00A87446">
              <w:rPr>
                <w:rFonts w:ascii="Arial" w:hAnsi="Arial" w:cs="Arial"/>
              </w:rPr>
              <w:t xml:space="preserve"> </w:t>
            </w:r>
            <w:r w:rsidRPr="00A87446">
              <w:rPr>
                <w:rFonts w:ascii="Arial" w:hAnsi="Arial" w:cs="Arial"/>
              </w:rPr>
              <w:t xml:space="preserve">verejnej funkcie </w:t>
            </w:r>
          </w:p>
        </w:tc>
        <w:tc>
          <w:tcPr>
            <w:tcW w:w="5985" w:type="dxa"/>
            <w:vAlign w:val="center"/>
          </w:tcPr>
          <w:p w14:paraId="6EDC8E3B" w14:textId="77777777" w:rsidR="00A52512" w:rsidRDefault="00252F53" w:rsidP="00A52512">
            <w:pPr>
              <w:tabs>
                <w:tab w:val="left" w:pos="103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00862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25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12">
              <w:rPr>
                <w:rFonts w:ascii="Arial" w:hAnsi="Arial" w:cs="Arial"/>
              </w:rPr>
              <w:t xml:space="preserve">  trvá</w:t>
            </w:r>
          </w:p>
          <w:p w14:paraId="1E49726F" w14:textId="77777777" w:rsidR="00A52512" w:rsidRDefault="00252F53" w:rsidP="00A52512">
            <w:pPr>
              <w:tabs>
                <w:tab w:val="left" w:pos="115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52717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25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12">
              <w:rPr>
                <w:rFonts w:ascii="Arial" w:hAnsi="Arial" w:cs="Arial"/>
              </w:rPr>
              <w:t xml:space="preserve">  skončila s účinnosťou od: </w:t>
            </w:r>
          </w:p>
        </w:tc>
      </w:tr>
      <w:tr w:rsidR="00A52512" w14:paraId="5EC5A498" w14:textId="77777777" w:rsidTr="00884994">
        <w:trPr>
          <w:trHeight w:val="284"/>
        </w:trPr>
        <w:tc>
          <w:tcPr>
            <w:tcW w:w="3227" w:type="dxa"/>
            <w:vAlign w:val="center"/>
          </w:tcPr>
          <w:p w14:paraId="60A751BA" w14:textId="77777777" w:rsidR="00A52512" w:rsidRPr="00A87446" w:rsidRDefault="00A52512" w:rsidP="00FA7766">
            <w:pPr>
              <w:jc w:val="both"/>
              <w:rPr>
                <w:rFonts w:ascii="Arial" w:hAnsi="Arial" w:cs="Arial"/>
              </w:rPr>
            </w:pPr>
            <w:r w:rsidRPr="00A87446">
              <w:rPr>
                <w:rFonts w:ascii="Arial" w:hAnsi="Arial" w:cs="Arial"/>
              </w:rPr>
              <w:t>Štát výkonu verejnej funkcie</w:t>
            </w:r>
          </w:p>
        </w:tc>
        <w:tc>
          <w:tcPr>
            <w:tcW w:w="5985" w:type="dxa"/>
            <w:vAlign w:val="center"/>
          </w:tcPr>
          <w:p w14:paraId="0DF72EA8" w14:textId="77777777" w:rsidR="00A52512" w:rsidRDefault="00A52512" w:rsidP="00FA7766">
            <w:pPr>
              <w:jc w:val="both"/>
              <w:rPr>
                <w:rFonts w:ascii="Arial" w:hAnsi="Arial" w:cs="Arial"/>
              </w:rPr>
            </w:pPr>
          </w:p>
        </w:tc>
      </w:tr>
      <w:tr w:rsidR="00A52512" w14:paraId="1ECFA243" w14:textId="77777777" w:rsidTr="00884994">
        <w:tc>
          <w:tcPr>
            <w:tcW w:w="3227" w:type="dxa"/>
            <w:vAlign w:val="center"/>
          </w:tcPr>
          <w:p w14:paraId="5F483295" w14:textId="77777777" w:rsidR="00A52512" w:rsidRPr="00A87446" w:rsidRDefault="00A52512" w:rsidP="00FA7766">
            <w:pPr>
              <w:jc w:val="both"/>
              <w:rPr>
                <w:rFonts w:ascii="Arial" w:hAnsi="Arial" w:cs="Arial"/>
              </w:rPr>
            </w:pPr>
            <w:r w:rsidRPr="00A87446">
              <w:rPr>
                <w:rFonts w:ascii="Arial" w:hAnsi="Arial" w:cs="Arial"/>
              </w:rPr>
              <w:t>Štátny orgán/subjekt, v ktorom je vykonávaná verejná funkcia:</w:t>
            </w:r>
          </w:p>
        </w:tc>
        <w:tc>
          <w:tcPr>
            <w:tcW w:w="5985" w:type="dxa"/>
            <w:vAlign w:val="center"/>
          </w:tcPr>
          <w:p w14:paraId="6FC97663" w14:textId="77777777" w:rsidR="00A52512" w:rsidRDefault="00A52512" w:rsidP="00FA7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90A634" w14:textId="77777777" w:rsidR="00A52512" w:rsidRDefault="00A52512" w:rsidP="00FA7766">
      <w:pPr>
        <w:jc w:val="both"/>
        <w:rPr>
          <w:rFonts w:ascii="Arial" w:hAnsi="Arial" w:cs="Arial"/>
          <w:lang w:val="sk-SK"/>
        </w:rPr>
      </w:pPr>
    </w:p>
    <w:p w14:paraId="2E44E5C5" w14:textId="77777777" w:rsidR="00025D9F" w:rsidRPr="00025D9F" w:rsidRDefault="00025D9F" w:rsidP="00025D9F">
      <w:pPr>
        <w:pStyle w:val="Default"/>
        <w:rPr>
          <w:rFonts w:ascii="Arial" w:hAnsi="Arial" w:cs="Arial"/>
          <w:sz w:val="22"/>
          <w:szCs w:val="22"/>
        </w:rPr>
      </w:pPr>
      <w:r w:rsidRPr="00025D9F">
        <w:rPr>
          <w:rFonts w:ascii="Arial" w:hAnsi="Arial" w:cs="Arial"/>
          <w:sz w:val="22"/>
          <w:szCs w:val="22"/>
        </w:rPr>
        <w:t>Pôvod majetku a finančných prostriedkov použitých pri obchodnom vzťahu alebo obchode</w:t>
      </w:r>
      <w:r w:rsidR="00E576B8" w:rsidRPr="00E576B8">
        <w:rPr>
          <w:rFonts w:ascii="Arial" w:hAnsi="Arial" w:cs="Arial"/>
          <w:sz w:val="22"/>
          <w:szCs w:val="22"/>
          <w:vertAlign w:val="superscript"/>
        </w:rPr>
        <w:t>1</w:t>
      </w:r>
      <w:r w:rsidRPr="00025D9F">
        <w:rPr>
          <w:rFonts w:ascii="Arial" w:hAnsi="Arial" w:cs="Arial"/>
          <w:sz w:val="22"/>
          <w:szCs w:val="22"/>
        </w:rPr>
        <w:t>:</w:t>
      </w:r>
    </w:p>
    <w:p w14:paraId="242F77FB" w14:textId="77777777" w:rsidR="00025D9F" w:rsidRPr="00025D9F" w:rsidRDefault="00025D9F" w:rsidP="00025D9F">
      <w:pPr>
        <w:pStyle w:val="Default"/>
        <w:ind w:left="1065" w:hanging="639"/>
        <w:rPr>
          <w:rFonts w:ascii="Arial" w:hAnsi="Arial" w:cs="Arial"/>
          <w:sz w:val="22"/>
          <w:szCs w:val="22"/>
        </w:rPr>
      </w:pPr>
      <w:r w:rsidRPr="00025D9F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6144755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025D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25D9F">
        <w:rPr>
          <w:rFonts w:ascii="Arial" w:hAnsi="Arial" w:cs="Arial"/>
          <w:sz w:val="22"/>
          <w:szCs w:val="22"/>
        </w:rPr>
        <w:t xml:space="preserve">    príjmy z pracovnoprávneho vzťahu, služobného pomeru, štátnozamestnaneckého pomeru alebo členského pomeru, alebo z obdobného vzťahu</w:t>
      </w:r>
    </w:p>
    <w:p w14:paraId="4C1AA19D" w14:textId="77777777" w:rsidR="00025D9F" w:rsidRPr="00025D9F" w:rsidRDefault="00025D9F" w:rsidP="00025D9F">
      <w:pPr>
        <w:pStyle w:val="Default"/>
        <w:rPr>
          <w:rFonts w:ascii="Arial" w:hAnsi="Arial" w:cs="Arial"/>
          <w:sz w:val="22"/>
          <w:szCs w:val="22"/>
        </w:rPr>
      </w:pPr>
      <w:r w:rsidRPr="00025D9F"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11115567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025D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25D9F">
        <w:rPr>
          <w:rFonts w:ascii="Arial" w:hAnsi="Arial" w:cs="Arial"/>
          <w:sz w:val="22"/>
          <w:szCs w:val="22"/>
        </w:rPr>
        <w:t xml:space="preserve">    príjmy za prácu likvidátorov, prokuristov, nútených správcov, členov družstiev, spoločníkov a konateľov spoločností s ručením obmedzeným a komanditistov komanditných spoločností</w:t>
      </w:r>
    </w:p>
    <w:p w14:paraId="34B6DE2D" w14:textId="77777777" w:rsidR="00025D9F" w:rsidRPr="00025D9F" w:rsidRDefault="00025D9F" w:rsidP="00025D9F">
      <w:pPr>
        <w:pStyle w:val="Default"/>
        <w:rPr>
          <w:rFonts w:ascii="Arial" w:hAnsi="Arial" w:cs="Arial"/>
          <w:sz w:val="22"/>
          <w:szCs w:val="22"/>
        </w:rPr>
      </w:pPr>
      <w:r w:rsidRPr="00025D9F"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4885237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025D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25D9F">
        <w:rPr>
          <w:rFonts w:ascii="Arial" w:hAnsi="Arial" w:cs="Arial"/>
          <w:sz w:val="22"/>
          <w:szCs w:val="22"/>
        </w:rPr>
        <w:t xml:space="preserve">    odmeny za výkon funkcie v štátnych orgánoch, v orgánoch územnej samosprávy a v orgánoch iných právnických osôb alebo spoločenstiev</w:t>
      </w:r>
    </w:p>
    <w:p w14:paraId="66762B87" w14:textId="77777777" w:rsidR="00025D9F" w:rsidRPr="00025D9F" w:rsidRDefault="00025D9F" w:rsidP="00025D9F">
      <w:pPr>
        <w:pStyle w:val="Default"/>
        <w:rPr>
          <w:rFonts w:ascii="Arial" w:hAnsi="Arial" w:cs="Arial"/>
          <w:sz w:val="22"/>
          <w:szCs w:val="22"/>
        </w:rPr>
      </w:pPr>
      <w:r w:rsidRPr="00025D9F"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4658153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025D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25D9F">
        <w:rPr>
          <w:rFonts w:ascii="Arial" w:hAnsi="Arial" w:cs="Arial"/>
          <w:sz w:val="22"/>
          <w:szCs w:val="22"/>
        </w:rPr>
        <w:t xml:space="preserve">    príjmy z podnikania</w:t>
      </w:r>
    </w:p>
    <w:p w14:paraId="5E70C94F" w14:textId="77777777" w:rsidR="00025D9F" w:rsidRPr="00025D9F" w:rsidRDefault="00025D9F" w:rsidP="00025D9F">
      <w:pPr>
        <w:pStyle w:val="Default"/>
        <w:rPr>
          <w:rFonts w:ascii="Arial" w:hAnsi="Arial" w:cs="Arial"/>
          <w:sz w:val="22"/>
          <w:szCs w:val="22"/>
        </w:rPr>
      </w:pPr>
      <w:r w:rsidRPr="00025D9F"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9330943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025D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25D9F">
        <w:rPr>
          <w:rFonts w:ascii="Arial" w:hAnsi="Arial" w:cs="Arial"/>
          <w:sz w:val="22"/>
          <w:szCs w:val="22"/>
        </w:rPr>
        <w:t xml:space="preserve">    príjmy z inej samostatnej zárobkovej činnosti</w:t>
      </w:r>
    </w:p>
    <w:p w14:paraId="27E7D1CA" w14:textId="77777777" w:rsidR="00025D9F" w:rsidRPr="00025D9F" w:rsidRDefault="00025D9F" w:rsidP="00025D9F">
      <w:pPr>
        <w:pStyle w:val="Default"/>
        <w:rPr>
          <w:rFonts w:ascii="Arial" w:hAnsi="Arial" w:cs="Arial"/>
          <w:sz w:val="22"/>
          <w:szCs w:val="22"/>
        </w:rPr>
      </w:pPr>
      <w:r w:rsidRPr="00025D9F"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8460053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025D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025D9F">
        <w:rPr>
          <w:rFonts w:ascii="Arial" w:hAnsi="Arial" w:cs="Arial"/>
          <w:sz w:val="22"/>
          <w:szCs w:val="22"/>
        </w:rPr>
        <w:t xml:space="preserve">    iné:</w:t>
      </w:r>
    </w:p>
    <w:p w14:paraId="0367F00E" w14:textId="77777777" w:rsidR="00025D9F" w:rsidRDefault="00025D9F" w:rsidP="00025D9F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4570E901" w14:textId="77777777" w:rsidR="007B68BF" w:rsidRDefault="007B68BF" w:rsidP="00025D9F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0494E57F" w14:textId="77777777" w:rsidR="001E4A3D" w:rsidRDefault="001E4A3D" w:rsidP="00FA7766">
      <w:pPr>
        <w:jc w:val="both"/>
        <w:outlineLvl w:val="0"/>
        <w:rPr>
          <w:rFonts w:ascii="Arial" w:hAnsi="Arial" w:cs="Arial"/>
          <w:lang w:val="sk-SK"/>
        </w:rPr>
      </w:pPr>
      <w:bookmarkStart w:id="1" w:name="_Toc340135511"/>
      <w:r w:rsidRPr="006B21D5">
        <w:rPr>
          <w:rFonts w:ascii="Arial" w:hAnsi="Arial" w:cs="Arial"/>
          <w:lang w:val="sk-SK"/>
        </w:rPr>
        <w:t>V …………………….. d</w:t>
      </w:r>
      <w:r w:rsidR="006B21D5">
        <w:rPr>
          <w:rFonts w:ascii="Arial" w:hAnsi="Arial" w:cs="Arial"/>
          <w:lang w:val="sk-SK"/>
        </w:rPr>
        <w:t>ňa</w:t>
      </w:r>
      <w:r w:rsidRPr="006B21D5">
        <w:rPr>
          <w:rFonts w:ascii="Arial" w:hAnsi="Arial" w:cs="Arial"/>
          <w:lang w:val="sk-SK"/>
        </w:rPr>
        <w:t xml:space="preserve"> ………………………</w:t>
      </w:r>
      <w:bookmarkEnd w:id="1"/>
    </w:p>
    <w:p w14:paraId="0A0D4FBD" w14:textId="77777777" w:rsidR="001E4A3D" w:rsidRPr="006B21D5" w:rsidRDefault="001E4A3D" w:rsidP="00FA7766">
      <w:pPr>
        <w:jc w:val="both"/>
        <w:rPr>
          <w:rFonts w:ascii="Arial" w:hAnsi="Arial" w:cs="Arial"/>
          <w:lang w:val="sk-SK"/>
        </w:rPr>
      </w:pPr>
      <w:r w:rsidRPr="006B21D5">
        <w:rPr>
          <w:rFonts w:ascii="Arial" w:hAnsi="Arial" w:cs="Arial"/>
          <w:lang w:val="sk-SK"/>
        </w:rPr>
        <w:t xml:space="preserve"> </w:t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  <w:t>…………………………………….</w:t>
      </w:r>
    </w:p>
    <w:p w14:paraId="4C2F7C93" w14:textId="1F62E7EE" w:rsidR="00F32275" w:rsidRDefault="001E4A3D" w:rsidP="00E576B8">
      <w:pPr>
        <w:jc w:val="both"/>
        <w:rPr>
          <w:rFonts w:ascii="Arial" w:hAnsi="Arial" w:cs="Arial"/>
          <w:lang w:val="sk-SK"/>
        </w:rPr>
      </w:pP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="00F32275">
        <w:rPr>
          <w:rFonts w:ascii="Arial" w:hAnsi="Arial" w:cs="Arial"/>
          <w:lang w:val="sk-SK"/>
        </w:rPr>
        <w:t xml:space="preserve">    </w:t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Pr="006B21D5">
        <w:rPr>
          <w:rFonts w:ascii="Arial" w:hAnsi="Arial" w:cs="Arial"/>
          <w:lang w:val="sk-SK"/>
        </w:rPr>
        <w:tab/>
      </w:r>
      <w:r w:rsidR="006B21D5">
        <w:rPr>
          <w:rFonts w:ascii="Arial" w:hAnsi="Arial" w:cs="Arial"/>
          <w:lang w:val="sk-SK"/>
        </w:rPr>
        <w:t xml:space="preserve">        </w:t>
      </w:r>
      <w:r w:rsidR="00F32275">
        <w:rPr>
          <w:rFonts w:ascii="Arial" w:hAnsi="Arial" w:cs="Arial"/>
          <w:lang w:val="sk-SK"/>
        </w:rPr>
        <w:t xml:space="preserve">         </w:t>
      </w:r>
      <w:r w:rsidR="006B21D5">
        <w:rPr>
          <w:rFonts w:ascii="Arial" w:hAnsi="Arial" w:cs="Arial"/>
          <w:lang w:val="sk-SK"/>
        </w:rPr>
        <w:t xml:space="preserve">   </w:t>
      </w:r>
      <w:r w:rsidRPr="006B21D5">
        <w:rPr>
          <w:rFonts w:ascii="Arial" w:hAnsi="Arial" w:cs="Arial"/>
          <w:lang w:val="sk-SK"/>
        </w:rPr>
        <w:t>Podpis</w:t>
      </w:r>
    </w:p>
    <w:p w14:paraId="30686795" w14:textId="305A9BF7" w:rsidR="00CE371E" w:rsidRDefault="00CE371E" w:rsidP="00E576B8">
      <w:pPr>
        <w:jc w:val="both"/>
        <w:rPr>
          <w:rFonts w:ascii="Arial" w:hAnsi="Arial" w:cs="Arial"/>
          <w:lang w:val="sk-SK"/>
        </w:rPr>
      </w:pPr>
    </w:p>
    <w:p w14:paraId="47C8808E" w14:textId="77777777" w:rsidR="00CE371E" w:rsidRDefault="00CE371E" w:rsidP="00E576B8">
      <w:pPr>
        <w:jc w:val="both"/>
        <w:rPr>
          <w:rFonts w:ascii="Arial" w:hAnsi="Arial" w:cs="Arial"/>
          <w:lang w:val="sk-SK"/>
        </w:rPr>
      </w:pPr>
    </w:p>
    <w:p w14:paraId="3B2A084A" w14:textId="18DC081A" w:rsidR="00F64BA2" w:rsidRPr="00E576B8" w:rsidRDefault="00E576B8" w:rsidP="00E576B8">
      <w:pPr>
        <w:jc w:val="both"/>
        <w:rPr>
          <w:rFonts w:ascii="Arial" w:hAnsi="Arial" w:cs="Arial"/>
          <w:lang w:val="sk-SK"/>
        </w:rPr>
      </w:pPr>
      <w:r w:rsidRPr="00E576B8">
        <w:rPr>
          <w:rFonts w:ascii="Arial" w:hAnsi="Arial" w:cs="Arial"/>
          <w:sz w:val="12"/>
          <w:szCs w:val="12"/>
          <w:vertAlign w:val="superscript"/>
          <w:lang w:val="sk-SK"/>
        </w:rPr>
        <w:t>1</w:t>
      </w:r>
      <w:r>
        <w:rPr>
          <w:rFonts w:ascii="Arial" w:hAnsi="Arial" w:cs="Arial"/>
          <w:sz w:val="12"/>
          <w:szCs w:val="12"/>
          <w:vertAlign w:val="superscript"/>
          <w:lang w:val="sk-SK"/>
        </w:rPr>
        <w:t xml:space="preserve"> </w:t>
      </w:r>
      <w:r w:rsidRPr="00E576B8">
        <w:rPr>
          <w:rFonts w:ascii="Arial" w:hAnsi="Arial" w:cs="Arial"/>
          <w:i/>
          <w:sz w:val="12"/>
          <w:szCs w:val="12"/>
          <w:lang w:val="sk-SK"/>
        </w:rPr>
        <w:t>odpoveď označte krížikom</w:t>
      </w:r>
    </w:p>
    <w:sectPr w:rsidR="00F64BA2" w:rsidRPr="00E576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D39BC" w14:textId="77777777" w:rsidR="009E5BCA" w:rsidRDefault="009E5BCA" w:rsidP="00FA7766">
      <w:pPr>
        <w:spacing w:after="0" w:line="240" w:lineRule="auto"/>
      </w:pPr>
      <w:r>
        <w:separator/>
      </w:r>
    </w:p>
  </w:endnote>
  <w:endnote w:type="continuationSeparator" w:id="0">
    <w:p w14:paraId="190CAD94" w14:textId="77777777" w:rsidR="009E5BCA" w:rsidRDefault="009E5BCA" w:rsidP="00FA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6F6A" w14:textId="2B3A13C4" w:rsidR="00D327C8" w:rsidRPr="00DC4888" w:rsidRDefault="00CE371E" w:rsidP="00D327C8">
    <w:pPr>
      <w:pStyle w:val="Pta"/>
      <w:rPr>
        <w:sz w:val="16"/>
        <w:szCs w:val="16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3D61A1B" wp14:editId="4724D151">
          <wp:simplePos x="0" y="0"/>
          <wp:positionH relativeFrom="column">
            <wp:posOffset>-65837</wp:posOffset>
          </wp:positionH>
          <wp:positionV relativeFrom="paragraph">
            <wp:posOffset>-300457</wp:posOffset>
          </wp:positionV>
          <wp:extent cx="3067050" cy="698500"/>
          <wp:effectExtent l="0" t="0" r="0" b="6350"/>
          <wp:wrapTight wrapText="bothSides">
            <wp:wrapPolygon edited="0">
              <wp:start x="0" y="0"/>
              <wp:lineTo x="0" y="21207"/>
              <wp:lineTo x="21466" y="21207"/>
              <wp:lineTo x="21466" y="0"/>
              <wp:lineTo x="0" y="0"/>
            </wp:wrapPolygon>
          </wp:wrapTight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ová pa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5D1">
      <w:rPr>
        <w:sz w:val="16"/>
        <w:szCs w:val="16"/>
      </w:rPr>
      <w:t xml:space="preserve">                                                                       </w:t>
    </w:r>
    <w:r w:rsidR="005725D1" w:rsidRPr="005725D1">
      <w:rPr>
        <w:sz w:val="16"/>
        <w:szCs w:val="16"/>
      </w:rPr>
      <w:t>v.01_202</w:t>
    </w:r>
    <w:r w:rsidR="00873080">
      <w:rPr>
        <w:sz w:val="16"/>
        <w:szCs w:val="16"/>
      </w:rPr>
      <w:t>3</w:t>
    </w:r>
    <w:r w:rsidR="005725D1" w:rsidRPr="005725D1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025F9" w14:textId="77777777" w:rsidR="009E5BCA" w:rsidRDefault="009E5BCA" w:rsidP="00FA7766">
      <w:pPr>
        <w:spacing w:after="0" w:line="240" w:lineRule="auto"/>
      </w:pPr>
      <w:r>
        <w:separator/>
      </w:r>
    </w:p>
  </w:footnote>
  <w:footnote w:type="continuationSeparator" w:id="0">
    <w:p w14:paraId="5D3DB3F2" w14:textId="77777777" w:rsidR="009E5BCA" w:rsidRDefault="009E5BCA" w:rsidP="00FA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AEE7" w14:textId="77777777" w:rsidR="008A5558" w:rsidRDefault="008A5558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3632" behindDoc="0" locked="0" layoutInCell="1" allowOverlap="1" wp14:anchorId="2BEEB29A" wp14:editId="59BF25D4">
          <wp:simplePos x="0" y="0"/>
          <wp:positionH relativeFrom="column">
            <wp:posOffset>4310380</wp:posOffset>
          </wp:positionH>
          <wp:positionV relativeFrom="paragraph">
            <wp:posOffset>-273050</wp:posOffset>
          </wp:positionV>
          <wp:extent cx="2228215" cy="641985"/>
          <wp:effectExtent l="0" t="0" r="635" b="5715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DD34D" w14:textId="77777777" w:rsidR="008A5558" w:rsidRDefault="008A55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A1E45"/>
    <w:multiLevelType w:val="hybridMultilevel"/>
    <w:tmpl w:val="8448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8634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2D12"/>
    <w:multiLevelType w:val="hybridMultilevel"/>
    <w:tmpl w:val="85D4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24D1"/>
    <w:multiLevelType w:val="hybridMultilevel"/>
    <w:tmpl w:val="BE069324"/>
    <w:lvl w:ilvl="0" w:tplc="887C8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6224"/>
    <w:multiLevelType w:val="hybridMultilevel"/>
    <w:tmpl w:val="BBBEF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1FB4"/>
    <w:multiLevelType w:val="hybridMultilevel"/>
    <w:tmpl w:val="7D885EE4"/>
    <w:lvl w:ilvl="0" w:tplc="C5863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DE6F35"/>
    <w:multiLevelType w:val="hybridMultilevel"/>
    <w:tmpl w:val="9BA0C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6B0A"/>
    <w:multiLevelType w:val="hybridMultilevel"/>
    <w:tmpl w:val="06E00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26B2"/>
    <w:multiLevelType w:val="hybridMultilevel"/>
    <w:tmpl w:val="EEDE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6CD1"/>
    <w:multiLevelType w:val="hybridMultilevel"/>
    <w:tmpl w:val="697E92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32F89"/>
    <w:multiLevelType w:val="hybridMultilevel"/>
    <w:tmpl w:val="CC42AC0C"/>
    <w:lvl w:ilvl="0" w:tplc="0CAC6B7C">
      <w:start w:val="8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4774BF9"/>
    <w:multiLevelType w:val="hybridMultilevel"/>
    <w:tmpl w:val="14EC03FA"/>
    <w:lvl w:ilvl="0" w:tplc="55621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C5863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4B"/>
    <w:rsid w:val="0000033A"/>
    <w:rsid w:val="00025D9F"/>
    <w:rsid w:val="000D2E5B"/>
    <w:rsid w:val="001E4A3D"/>
    <w:rsid w:val="00252F53"/>
    <w:rsid w:val="002A3AA6"/>
    <w:rsid w:val="002B3F43"/>
    <w:rsid w:val="00342F27"/>
    <w:rsid w:val="0037370B"/>
    <w:rsid w:val="003A31B7"/>
    <w:rsid w:val="003D6CA6"/>
    <w:rsid w:val="00481859"/>
    <w:rsid w:val="004D27FC"/>
    <w:rsid w:val="00561049"/>
    <w:rsid w:val="00571FC6"/>
    <w:rsid w:val="005725D1"/>
    <w:rsid w:val="005912DF"/>
    <w:rsid w:val="005F41DF"/>
    <w:rsid w:val="00617EDE"/>
    <w:rsid w:val="00654C8A"/>
    <w:rsid w:val="00676E8A"/>
    <w:rsid w:val="0069663A"/>
    <w:rsid w:val="006B21D5"/>
    <w:rsid w:val="006B3320"/>
    <w:rsid w:val="006B3D4F"/>
    <w:rsid w:val="006C5E88"/>
    <w:rsid w:val="00780129"/>
    <w:rsid w:val="007B68BF"/>
    <w:rsid w:val="007E2AE8"/>
    <w:rsid w:val="00801D3C"/>
    <w:rsid w:val="00870756"/>
    <w:rsid w:val="00873080"/>
    <w:rsid w:val="00884994"/>
    <w:rsid w:val="008A20AE"/>
    <w:rsid w:val="008A5558"/>
    <w:rsid w:val="008B735A"/>
    <w:rsid w:val="00905B4B"/>
    <w:rsid w:val="00997D2D"/>
    <w:rsid w:val="009D7445"/>
    <w:rsid w:val="009E5BCA"/>
    <w:rsid w:val="00A52512"/>
    <w:rsid w:val="00A87446"/>
    <w:rsid w:val="00AD26BF"/>
    <w:rsid w:val="00B07D0A"/>
    <w:rsid w:val="00B24DEC"/>
    <w:rsid w:val="00B917A9"/>
    <w:rsid w:val="00BA45BE"/>
    <w:rsid w:val="00BC6FAD"/>
    <w:rsid w:val="00C96006"/>
    <w:rsid w:val="00CA14F1"/>
    <w:rsid w:val="00CC6791"/>
    <w:rsid w:val="00CD17C3"/>
    <w:rsid w:val="00CD79B0"/>
    <w:rsid w:val="00CE24C2"/>
    <w:rsid w:val="00CE371E"/>
    <w:rsid w:val="00D06D03"/>
    <w:rsid w:val="00D21FB8"/>
    <w:rsid w:val="00D327C8"/>
    <w:rsid w:val="00D67315"/>
    <w:rsid w:val="00D74805"/>
    <w:rsid w:val="00DA7990"/>
    <w:rsid w:val="00DC4888"/>
    <w:rsid w:val="00E576B8"/>
    <w:rsid w:val="00E863CD"/>
    <w:rsid w:val="00EB3AA6"/>
    <w:rsid w:val="00F32275"/>
    <w:rsid w:val="00F46148"/>
    <w:rsid w:val="00F64BA2"/>
    <w:rsid w:val="00F85829"/>
    <w:rsid w:val="00FA0528"/>
    <w:rsid w:val="00FA7766"/>
    <w:rsid w:val="00FE4C70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86DB3B"/>
  <w15:docId w15:val="{724FD35A-07A8-448D-91AC-1C6B157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332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77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776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776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B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1D5"/>
  </w:style>
  <w:style w:type="paragraph" w:styleId="Pta">
    <w:name w:val="footer"/>
    <w:basedOn w:val="Normlny"/>
    <w:link w:val="PtaChar"/>
    <w:uiPriority w:val="99"/>
    <w:unhideWhenUsed/>
    <w:rsid w:val="006B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1D5"/>
  </w:style>
  <w:style w:type="paragraph" w:styleId="Textbubliny">
    <w:name w:val="Balloon Text"/>
    <w:basedOn w:val="Normlny"/>
    <w:link w:val="TextbublinyChar"/>
    <w:uiPriority w:val="99"/>
    <w:semiHidden/>
    <w:unhideWhenUsed/>
    <w:rsid w:val="006B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Zstupntext">
    <w:name w:val="Placeholder Text"/>
    <w:basedOn w:val="Predvolenpsmoodseku"/>
    <w:uiPriority w:val="99"/>
    <w:semiHidden/>
    <w:rsid w:val="00025D9F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A7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7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7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7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7990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D7445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512F100E9E34382CEBF9E67BA8CDE" ma:contentTypeVersion="10" ma:contentTypeDescription="Umožňuje vytvoriť nový dokument." ma:contentTypeScope="" ma:versionID="5ee10eb9d8c59485bb69157a975c0c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8f544ec616cdd4e954dab00dc251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7917-B820-4C7F-B425-397DC7203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05749-C2AF-4049-8CE4-B25342C84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2884F-E97D-40F5-8E0D-D461C32DED1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AFE8A6-BFB9-4050-804A-C9BBD7F1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Petrovicová</dc:creator>
  <cp:lastModifiedBy>Poláková Katarína Ing.</cp:lastModifiedBy>
  <cp:revision>2</cp:revision>
  <cp:lastPrinted>2020-01-30T12:48:00Z</cp:lastPrinted>
  <dcterms:created xsi:type="dcterms:W3CDTF">2023-11-23T14:02:00Z</dcterms:created>
  <dcterms:modified xsi:type="dcterms:W3CDTF">2023-11-23T14:02:00Z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0x010100702512F100E9E34382CEBF9E67BA8CDE</vt:lpwstr>
  </property>
</Properties>
</file>